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D54B8" w14:textId="77777777" w:rsidR="00EC3E07" w:rsidRDefault="007D2826">
      <w:r>
        <w:t>CV</w:t>
      </w:r>
    </w:p>
    <w:p w14:paraId="5AB7ECC9" w14:textId="77777777" w:rsidR="007D2826" w:rsidRDefault="007D2826" w:rsidP="007D2826">
      <w:pPr>
        <w:rPr>
          <w:rFonts w:cs="Helvetica"/>
          <w:b/>
          <w:color w:val="262626" w:themeColor="text1" w:themeTint="D9"/>
          <w:shd w:val="clear" w:color="auto" w:fill="FFFFFF"/>
        </w:rPr>
      </w:pPr>
      <w:r>
        <w:rPr>
          <w:rFonts w:cs="Helvetica"/>
          <w:b/>
          <w:shd w:val="clear" w:color="auto" w:fill="FFFFFF"/>
        </w:rPr>
        <w:t>GABRIELE LELLI</w:t>
      </w:r>
    </w:p>
    <w:p w14:paraId="5D03C1F8" w14:textId="77777777" w:rsidR="007D2826" w:rsidRDefault="007D2826" w:rsidP="007D2826">
      <w:pPr>
        <w:rPr>
          <w:rFonts w:cs="Helvetica"/>
          <w:color w:val="262626" w:themeColor="text1" w:themeTint="D9"/>
          <w:shd w:val="clear" w:color="auto" w:fill="FFFFFF"/>
        </w:rPr>
      </w:pPr>
      <w:r>
        <w:rPr>
          <w:noProof/>
        </w:rPr>
        <w:drawing>
          <wp:anchor distT="0" distB="0" distL="114300" distR="114300" simplePos="0" relativeHeight="251659264" behindDoc="0" locked="0" layoutInCell="1" allowOverlap="1" wp14:anchorId="61BCD866" wp14:editId="24C6A5AF">
            <wp:simplePos x="0" y="0"/>
            <wp:positionH relativeFrom="column">
              <wp:posOffset>0</wp:posOffset>
            </wp:positionH>
            <wp:positionV relativeFrom="paragraph">
              <wp:posOffset>161925</wp:posOffset>
            </wp:positionV>
            <wp:extent cx="1185545" cy="1144905"/>
            <wp:effectExtent l="0" t="0" r="0" b="0"/>
            <wp:wrapSquare wrapText="bothSides"/>
            <wp:docPr id="1" name="Immagine 1" descr="LELL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LLI2"/>
                    <pic:cNvPicPr>
                      <a:picLocks noChangeAspect="1" noChangeArrowheads="1"/>
                    </pic:cNvPicPr>
                  </pic:nvPicPr>
                  <pic:blipFill>
                    <a:blip r:embed="rId4" cstate="print">
                      <a:lum bright="20000"/>
                      <a:grayscl/>
                      <a:extLst>
                        <a:ext uri="{28A0092B-C50C-407E-A947-70E740481C1C}">
                          <a14:useLocalDpi xmlns:a14="http://schemas.microsoft.com/office/drawing/2010/main" val="0"/>
                        </a:ext>
                      </a:extLst>
                    </a:blip>
                    <a:srcRect l="42729" r="705" b="17885"/>
                    <a:stretch>
                      <a:fillRect/>
                    </a:stretch>
                  </pic:blipFill>
                  <pic:spPr bwMode="auto">
                    <a:xfrm>
                      <a:off x="0" y="0"/>
                      <a:ext cx="1185545" cy="1144905"/>
                    </a:xfrm>
                    <a:prstGeom prst="rect">
                      <a:avLst/>
                    </a:prstGeom>
                    <a:noFill/>
                  </pic:spPr>
                </pic:pic>
              </a:graphicData>
            </a:graphic>
            <wp14:sizeRelH relativeFrom="page">
              <wp14:pctWidth>0</wp14:pctWidth>
            </wp14:sizeRelH>
            <wp14:sizeRelV relativeFrom="page">
              <wp14:pctHeight>0</wp14:pctHeight>
            </wp14:sizeRelV>
          </wp:anchor>
        </w:drawing>
      </w:r>
      <w:r>
        <w:rPr>
          <w:rFonts w:cs="Helvetica"/>
          <w:color w:val="262626" w:themeColor="text1" w:themeTint="D9"/>
          <w:shd w:val="clear" w:color="auto" w:fill="FFFFFF"/>
        </w:rPr>
        <w:t>Gabriele Lelli è architetto, laureato alla Facoltà di Architettura di Firenze.</w:t>
      </w:r>
    </w:p>
    <w:p w14:paraId="743536F5" w14:textId="59D49079" w:rsidR="007D2826" w:rsidRDefault="007D2826" w:rsidP="007D2826">
      <w:pPr>
        <w:rPr>
          <w:rFonts w:cs="Helvetica"/>
          <w:color w:val="262626" w:themeColor="text1" w:themeTint="D9"/>
          <w:shd w:val="clear" w:color="auto" w:fill="FFFFFF"/>
        </w:rPr>
      </w:pPr>
      <w:r w:rsidRPr="00337A4F">
        <w:rPr>
          <w:rFonts w:cs="Helvetica"/>
          <w:b/>
          <w:bCs/>
          <w:color w:val="262626" w:themeColor="text1" w:themeTint="D9"/>
          <w:shd w:val="clear" w:color="auto" w:fill="FFFFFF"/>
        </w:rPr>
        <w:t>Professore Associato di Composizione Architettonica ed Urbana</w:t>
      </w:r>
      <w:r>
        <w:rPr>
          <w:rFonts w:cs="Helvetica"/>
          <w:color w:val="262626" w:themeColor="text1" w:themeTint="D9"/>
          <w:shd w:val="clear" w:color="auto" w:fill="FFFFFF"/>
        </w:rPr>
        <w:t xml:space="preserve"> presso il Dipartimento di Architettura di Ferrara. Svolge attività di ricerca nell’ambito della progettazione urbana ed architettonica contemporanea, dalla scala della città, attraverso lo studio dei principi insediativi che la generano, fino al dettaglio dei piccoli spazi e delle piccole cose che ne determinano le atmosfere. Si occupa di architettura sostenibile e r</w:t>
      </w:r>
      <w:r w:rsidR="00B7033D">
        <w:rPr>
          <w:rFonts w:cs="Helvetica"/>
          <w:color w:val="262626" w:themeColor="text1" w:themeTint="D9"/>
          <w:shd w:val="clear" w:color="auto" w:fill="FFFFFF"/>
        </w:rPr>
        <w:t>igenerazione</w:t>
      </w:r>
      <w:r>
        <w:rPr>
          <w:rFonts w:cs="Helvetica"/>
          <w:color w:val="262626" w:themeColor="text1" w:themeTint="D9"/>
          <w:shd w:val="clear" w:color="auto" w:fill="FFFFFF"/>
        </w:rPr>
        <w:t xml:space="preserve"> urban</w:t>
      </w:r>
      <w:r w:rsidR="00B7033D">
        <w:rPr>
          <w:rFonts w:cs="Helvetica"/>
          <w:color w:val="262626" w:themeColor="text1" w:themeTint="D9"/>
          <w:shd w:val="clear" w:color="auto" w:fill="FFFFFF"/>
        </w:rPr>
        <w:t>a</w:t>
      </w:r>
      <w:r>
        <w:rPr>
          <w:rFonts w:cs="Helvetica"/>
          <w:color w:val="262626" w:themeColor="text1" w:themeTint="D9"/>
          <w:shd w:val="clear" w:color="auto" w:fill="FFFFFF"/>
        </w:rPr>
        <w:t xml:space="preserve">. Oltre che alla Facoltà di Architettura di Ferrara, ha insegnato allo IUAV di Venezia, all’Accademia di Architettura di Mendrisio in Svizzera e nei Paesi Baschi in Spagna. Laureato con Adolfo Natalini, ha svolto attività didattica prima con il prof Mario Zaffagnini, poi, a lungo, con prof. Massimo </w:t>
      </w:r>
      <w:proofErr w:type="spellStart"/>
      <w:r>
        <w:rPr>
          <w:rFonts w:cs="Helvetica"/>
          <w:color w:val="262626" w:themeColor="text1" w:themeTint="D9"/>
          <w:shd w:val="clear" w:color="auto" w:fill="FFFFFF"/>
        </w:rPr>
        <w:t>Carmassi</w:t>
      </w:r>
      <w:proofErr w:type="spellEnd"/>
      <w:r>
        <w:rPr>
          <w:rFonts w:cs="Helvetica"/>
          <w:color w:val="262626" w:themeColor="text1" w:themeTint="D9"/>
          <w:shd w:val="clear" w:color="auto" w:fill="FFFFFF"/>
        </w:rPr>
        <w:t>. Inoltre, per alcuni anni, è stato collaboratore dell’architetto svizzero Peter Zumthor, Premio Pritzker 2009. Ha tenuto lezioni e conferenze sia in Italia, sia all’estero (Zurigo, Barcellona, Bilbao, New York, Detroit e altre).</w:t>
      </w:r>
      <w:r w:rsidR="009B74DD">
        <w:rPr>
          <w:rFonts w:cs="Helvetica"/>
          <w:color w:val="262626" w:themeColor="text1" w:themeTint="D9"/>
          <w:shd w:val="clear" w:color="auto" w:fill="FFFFFF"/>
        </w:rPr>
        <w:t xml:space="preserve"> A Ferrara è responsabile del Laboratorio di</w:t>
      </w:r>
      <w:r w:rsidR="00337A4F">
        <w:rPr>
          <w:rFonts w:cs="Helvetica"/>
          <w:color w:val="262626" w:themeColor="text1" w:themeTint="D9"/>
          <w:shd w:val="clear" w:color="auto" w:fill="FFFFFF"/>
        </w:rPr>
        <w:t xml:space="preserve"> Progettazione del 4° anno</w:t>
      </w:r>
      <w:r w:rsidR="009B74DD">
        <w:rPr>
          <w:rFonts w:cs="Helvetica"/>
          <w:color w:val="262626" w:themeColor="text1" w:themeTint="D9"/>
          <w:shd w:val="clear" w:color="auto" w:fill="FFFFFF"/>
        </w:rPr>
        <w:t xml:space="preserve"> </w:t>
      </w:r>
      <w:r w:rsidR="00337A4F">
        <w:rPr>
          <w:rFonts w:cs="Helvetica"/>
          <w:color w:val="262626" w:themeColor="text1" w:themeTint="D9"/>
          <w:shd w:val="clear" w:color="auto" w:fill="FFFFFF"/>
        </w:rPr>
        <w:t>ed è relatore</w:t>
      </w:r>
      <w:r w:rsidR="009B74DD">
        <w:rPr>
          <w:rFonts w:cs="Helvetica"/>
          <w:color w:val="262626" w:themeColor="text1" w:themeTint="D9"/>
          <w:shd w:val="clear" w:color="auto" w:fill="FFFFFF"/>
        </w:rPr>
        <w:t xml:space="preserve"> </w:t>
      </w:r>
      <w:r w:rsidR="00337A4F">
        <w:rPr>
          <w:rFonts w:cs="Helvetica"/>
          <w:color w:val="262626" w:themeColor="text1" w:themeTint="D9"/>
          <w:shd w:val="clear" w:color="auto" w:fill="FFFFFF"/>
        </w:rPr>
        <w:t>di</w:t>
      </w:r>
      <w:r w:rsidR="009B74DD">
        <w:rPr>
          <w:rFonts w:cs="Helvetica"/>
          <w:color w:val="262626" w:themeColor="text1" w:themeTint="D9"/>
          <w:shd w:val="clear" w:color="auto" w:fill="FFFFFF"/>
        </w:rPr>
        <w:t xml:space="preserve"> tesi di laurea in progettazione</w:t>
      </w:r>
      <w:r w:rsidR="00337A4F">
        <w:rPr>
          <w:rFonts w:cs="Helvetica"/>
          <w:color w:val="262626" w:themeColor="text1" w:themeTint="D9"/>
          <w:shd w:val="clear" w:color="auto" w:fill="FFFFFF"/>
        </w:rPr>
        <w:t>.</w:t>
      </w:r>
      <w:r w:rsidR="009B74DD">
        <w:rPr>
          <w:rFonts w:cs="Helvetica"/>
          <w:color w:val="262626" w:themeColor="text1" w:themeTint="D9"/>
          <w:shd w:val="clear" w:color="auto" w:fill="FFFFFF"/>
        </w:rPr>
        <w:t xml:space="preserve"> </w:t>
      </w:r>
    </w:p>
    <w:p w14:paraId="388A5C7A" w14:textId="280A33EB" w:rsidR="007D2826" w:rsidRDefault="007D2826" w:rsidP="007D2826">
      <w:pPr>
        <w:rPr>
          <w:rFonts w:cs="Helvetica"/>
          <w:color w:val="262626" w:themeColor="text1" w:themeTint="D9"/>
          <w:shd w:val="clear" w:color="auto" w:fill="FFFFFF"/>
        </w:rPr>
      </w:pPr>
      <w:r>
        <w:rPr>
          <w:rFonts w:cs="Helvetica"/>
          <w:color w:val="262626" w:themeColor="text1" w:themeTint="D9"/>
          <w:shd w:val="clear" w:color="auto" w:fill="FFFFFF"/>
        </w:rPr>
        <w:t xml:space="preserve">La ricerca teorico-compositiva si è tradotta soprattutto in opere e progetti nella realtà del territorio con il lavoro costante in studio. Ha fondato prima lo studio Cristofani &amp; Lelli Architetti e nel 2009, </w:t>
      </w:r>
      <w:r w:rsidR="009B74DD">
        <w:rPr>
          <w:rFonts w:cs="Helvetica"/>
          <w:color w:val="262626" w:themeColor="text1" w:themeTint="D9"/>
          <w:shd w:val="clear" w:color="auto" w:fill="FFFFFF"/>
        </w:rPr>
        <w:t>con Roberta</w:t>
      </w:r>
      <w:r>
        <w:rPr>
          <w:rFonts w:cs="Helvetica"/>
          <w:color w:val="262626" w:themeColor="text1" w:themeTint="D9"/>
          <w:shd w:val="clear" w:color="auto" w:fill="FFFFFF"/>
        </w:rPr>
        <w:t xml:space="preserve"> Ba</w:t>
      </w:r>
      <w:r w:rsidR="009B74DD">
        <w:rPr>
          <w:rFonts w:cs="Helvetica"/>
          <w:color w:val="262626" w:themeColor="text1" w:themeTint="D9"/>
          <w:shd w:val="clear" w:color="auto" w:fill="FFFFFF"/>
        </w:rPr>
        <w:t>ndini</w:t>
      </w:r>
      <w:r w:rsidR="00B7033D">
        <w:rPr>
          <w:rFonts w:cs="Helvetica"/>
          <w:color w:val="262626" w:themeColor="text1" w:themeTint="D9"/>
          <w:shd w:val="clear" w:color="auto" w:fill="FFFFFF"/>
        </w:rPr>
        <w:t xml:space="preserve"> e Andrea </w:t>
      </w:r>
      <w:proofErr w:type="spellStart"/>
      <w:r w:rsidR="00B7033D">
        <w:rPr>
          <w:rFonts w:cs="Helvetica"/>
          <w:color w:val="262626" w:themeColor="text1" w:themeTint="D9"/>
          <w:shd w:val="clear" w:color="auto" w:fill="FFFFFF"/>
        </w:rPr>
        <w:t>luccaroni</w:t>
      </w:r>
      <w:proofErr w:type="spellEnd"/>
      <w:r w:rsidR="009B74DD">
        <w:rPr>
          <w:rFonts w:cs="Helvetica"/>
          <w:color w:val="262626" w:themeColor="text1" w:themeTint="D9"/>
          <w:shd w:val="clear" w:color="auto" w:fill="FFFFFF"/>
        </w:rPr>
        <w:t xml:space="preserve"> lo studio </w:t>
      </w:r>
      <w:r>
        <w:rPr>
          <w:rFonts w:cs="Helvetica"/>
          <w:color w:val="262626" w:themeColor="text1" w:themeTint="D9"/>
          <w:shd w:val="clear" w:color="auto" w:fill="FFFFFF"/>
        </w:rPr>
        <w:t>LBLA + partners. Le architetture sono pubblicate nelle principali riviste di architettura e hanno vinto premi nazionali ed internazionali.</w:t>
      </w:r>
      <w:r w:rsidR="009B74DD">
        <w:rPr>
          <w:rFonts w:cs="Helvetica"/>
          <w:color w:val="262626" w:themeColor="text1" w:themeTint="D9"/>
          <w:shd w:val="clear" w:color="auto" w:fill="FFFFFF"/>
        </w:rPr>
        <w:t xml:space="preserve"> Sono stati invitati alla Biennale di Venezia in quattro edizioni. Le loro opere sono nei libri di storia dell’architettura italiana.</w:t>
      </w:r>
      <w:r>
        <w:rPr>
          <w:rFonts w:cs="Helvetica"/>
          <w:color w:val="262626" w:themeColor="text1" w:themeTint="D9"/>
          <w:shd w:val="clear" w:color="auto" w:fill="FFFFFF"/>
        </w:rPr>
        <w:t xml:space="preserve"> Nel 2014 fonda </w:t>
      </w:r>
      <w:r w:rsidR="009B74DD">
        <w:rPr>
          <w:rFonts w:cs="Helvetica"/>
          <w:color w:val="262626" w:themeColor="text1" w:themeTint="D9"/>
          <w:shd w:val="clear" w:color="auto" w:fill="FFFFFF"/>
        </w:rPr>
        <w:t xml:space="preserve">il gruppo di ricerca “Next City Lab”, </w:t>
      </w:r>
      <w:r>
        <w:rPr>
          <w:rFonts w:cs="Helvetica"/>
          <w:color w:val="262626" w:themeColor="text1" w:themeTint="D9"/>
          <w:shd w:val="clear" w:color="auto" w:fill="FFFFFF"/>
        </w:rPr>
        <w:t>attivo sul fronte della</w:t>
      </w:r>
      <w:r w:rsidR="003F7B49">
        <w:rPr>
          <w:rFonts w:cs="Helvetica"/>
          <w:color w:val="262626" w:themeColor="text1" w:themeTint="D9"/>
          <w:shd w:val="clear" w:color="auto" w:fill="FFFFFF"/>
        </w:rPr>
        <w:t xml:space="preserve"> </w:t>
      </w:r>
      <w:proofErr w:type="spellStart"/>
      <w:r w:rsidR="003F7B49">
        <w:rPr>
          <w:rFonts w:cs="Helvetica"/>
          <w:color w:val="262626" w:themeColor="text1" w:themeTint="D9"/>
          <w:shd w:val="clear" w:color="auto" w:fill="FFFFFF"/>
        </w:rPr>
        <w:t>Healthy</w:t>
      </w:r>
      <w:proofErr w:type="spellEnd"/>
      <w:r w:rsidR="003F7B49">
        <w:rPr>
          <w:rFonts w:cs="Helvetica"/>
          <w:color w:val="262626" w:themeColor="text1" w:themeTint="D9"/>
          <w:shd w:val="clear" w:color="auto" w:fill="FFFFFF"/>
        </w:rPr>
        <w:t xml:space="preserve"> City e</w:t>
      </w:r>
      <w:r>
        <w:rPr>
          <w:rFonts w:cs="Helvetica"/>
          <w:color w:val="262626" w:themeColor="text1" w:themeTint="D9"/>
          <w:shd w:val="clear" w:color="auto" w:fill="FFFFFF"/>
        </w:rPr>
        <w:t xml:space="preserve"> Smart &amp; Ethic City del Dipartimento di Architettura dell’Università di Ferrara</w:t>
      </w:r>
      <w:r w:rsidR="009B74DD" w:rsidRPr="009B74DD">
        <w:rPr>
          <w:rFonts w:cs="Helvetica"/>
          <w:color w:val="262626" w:themeColor="text1" w:themeTint="D9"/>
          <w:shd w:val="clear" w:color="auto" w:fill="FFFFFF"/>
        </w:rPr>
        <w:t xml:space="preserve"> </w:t>
      </w:r>
      <w:r w:rsidR="009B74DD">
        <w:rPr>
          <w:rFonts w:cs="Helvetica"/>
          <w:color w:val="262626" w:themeColor="text1" w:themeTint="D9"/>
          <w:shd w:val="clear" w:color="auto" w:fill="FFFFFF"/>
        </w:rPr>
        <w:t>di cui è responsabile scientifico</w:t>
      </w:r>
      <w:r>
        <w:rPr>
          <w:rFonts w:cs="Helvetica"/>
          <w:color w:val="262626" w:themeColor="text1" w:themeTint="D9"/>
          <w:shd w:val="clear" w:color="auto" w:fill="FFFFFF"/>
        </w:rPr>
        <w:t>.</w:t>
      </w:r>
      <w:r w:rsidR="009B74DD">
        <w:rPr>
          <w:rFonts w:cs="Helvetica"/>
          <w:color w:val="262626" w:themeColor="text1" w:themeTint="D9"/>
          <w:shd w:val="clear" w:color="auto" w:fill="FFFFFF"/>
        </w:rPr>
        <w:t xml:space="preserve"> Dirige il Master </w:t>
      </w:r>
      <w:r w:rsidR="00760E09">
        <w:rPr>
          <w:rFonts w:cs="Helvetica"/>
          <w:color w:val="262626" w:themeColor="text1" w:themeTint="D9"/>
          <w:shd w:val="clear" w:color="auto" w:fill="FFFFFF"/>
        </w:rPr>
        <w:t>“Innovation Manager, Real City and Digital City”</w:t>
      </w:r>
      <w:r w:rsidR="00B7033D">
        <w:rPr>
          <w:rFonts w:cs="Helvetica"/>
          <w:color w:val="262626" w:themeColor="text1" w:themeTint="D9"/>
          <w:shd w:val="clear" w:color="auto" w:fill="FFFFFF"/>
        </w:rPr>
        <w:t xml:space="preserve"> sui temi dell’innovazione urbana e della smart city</w:t>
      </w:r>
      <w:r w:rsidR="00760E09">
        <w:rPr>
          <w:rFonts w:cs="Helvetica"/>
          <w:color w:val="262626" w:themeColor="text1" w:themeTint="D9"/>
          <w:shd w:val="clear" w:color="auto" w:fill="FFFFFF"/>
        </w:rPr>
        <w:t>.</w:t>
      </w:r>
    </w:p>
    <w:p w14:paraId="50907E2B" w14:textId="77777777" w:rsidR="00337A4F" w:rsidRDefault="00337A4F" w:rsidP="007D2826">
      <w:pPr>
        <w:rPr>
          <w:rFonts w:cs="Helvetica"/>
          <w:color w:val="262626" w:themeColor="text1" w:themeTint="D9"/>
          <w:shd w:val="clear" w:color="auto" w:fill="FFFFFF"/>
        </w:rPr>
      </w:pPr>
    </w:p>
    <w:p w14:paraId="3E59F1F0" w14:textId="77777777" w:rsidR="00337A4F" w:rsidRDefault="00337A4F" w:rsidP="007D2826">
      <w:pPr>
        <w:rPr>
          <w:rFonts w:cs="Helvetica"/>
          <w:color w:val="262626" w:themeColor="text1" w:themeTint="D9"/>
          <w:shd w:val="clear" w:color="auto" w:fill="FFFFFF"/>
        </w:rPr>
      </w:pPr>
    </w:p>
    <w:p w14:paraId="2F0A7762"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t xml:space="preserve">Principali riconoscimenti: </w:t>
      </w:r>
    </w:p>
    <w:p w14:paraId="3F92B3E2"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t>- “Premio all’OPERA PRIMA” ANDIL, 2000 (primo premio)</w:t>
      </w:r>
    </w:p>
    <w:p w14:paraId="7A0BB14D"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t>- “Premio Europeo di architettura LUIGI COSENZA”, 2000 (menzione)</w:t>
      </w:r>
    </w:p>
    <w:p w14:paraId="2D9DCCC3"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t>- “Premio internazionale DEDALO Minosse under 40”, 2001 (primo premio)</w:t>
      </w:r>
    </w:p>
    <w:p w14:paraId="19C51D00"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t>- “Premio internazionale di architettura FRANCESCO BORROMINI”, sezione giovani, 2001 (tre candidature)</w:t>
      </w:r>
    </w:p>
    <w:p w14:paraId="39F63968"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t>- “Medaglia d’oro all’Architettura italiana 2003” (sette candidature)</w:t>
      </w:r>
    </w:p>
    <w:p w14:paraId="36050B4C"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t>- Selezionati per il progetto “9 giovani studi italiani per Novoli”, Firenze, 2002 (incarico)</w:t>
      </w:r>
    </w:p>
    <w:p w14:paraId="7A8F2524"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t>- Invitati presso “NEXT” Biennale di Venezia, 2002</w:t>
      </w:r>
    </w:p>
    <w:p w14:paraId="6090E1AB"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t>- Premio Regionale “Premio Architettura Qualità” Festival Architettura di Parma, 2004 (primo premio)</w:t>
      </w:r>
    </w:p>
    <w:p w14:paraId="312E463F"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t>- Selezionati per la mostra/convegno “</w:t>
      </w:r>
      <w:proofErr w:type="spellStart"/>
      <w:r>
        <w:rPr>
          <w:rFonts w:asciiTheme="majorHAnsi" w:hAnsiTheme="majorHAnsi" w:cstheme="majorHAnsi"/>
          <w:sz w:val="22"/>
          <w:szCs w:val="22"/>
          <w:shd w:val="clear" w:color="auto" w:fill="FFFFFF"/>
        </w:rPr>
        <w:t>Italy</w:t>
      </w:r>
      <w:proofErr w:type="spellEnd"/>
      <w:r>
        <w:rPr>
          <w:rFonts w:asciiTheme="majorHAnsi" w:hAnsiTheme="majorHAnsi" w:cstheme="majorHAnsi"/>
          <w:sz w:val="22"/>
          <w:szCs w:val="22"/>
          <w:shd w:val="clear" w:color="auto" w:fill="FFFFFF"/>
        </w:rPr>
        <w:t xml:space="preserve"> </w:t>
      </w:r>
      <w:proofErr w:type="spellStart"/>
      <w:r>
        <w:rPr>
          <w:rFonts w:asciiTheme="majorHAnsi" w:hAnsiTheme="majorHAnsi" w:cstheme="majorHAnsi"/>
          <w:sz w:val="22"/>
          <w:szCs w:val="22"/>
          <w:shd w:val="clear" w:color="auto" w:fill="FFFFFF"/>
        </w:rPr>
        <w:t>now</w:t>
      </w:r>
      <w:proofErr w:type="spellEnd"/>
      <w:r>
        <w:rPr>
          <w:rFonts w:asciiTheme="majorHAnsi" w:hAnsiTheme="majorHAnsi" w:cstheme="majorHAnsi"/>
          <w:sz w:val="22"/>
          <w:szCs w:val="22"/>
          <w:shd w:val="clear" w:color="auto" w:fill="FFFFFF"/>
        </w:rPr>
        <w:t>”, Cornell University, Ithaca, New York, USA, 2005</w:t>
      </w:r>
    </w:p>
    <w:p w14:paraId="5749B2A8"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t>- Selezionati per il concorso ad inviti “Parco del Levante Cesenatico”, 2006</w:t>
      </w:r>
    </w:p>
    <w:p w14:paraId="4157B3B8"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t>- Invitati per la mostra personale “Rassegna di architettura italiana”, Brescia, 2007</w:t>
      </w:r>
    </w:p>
    <w:p w14:paraId="5C9667C5"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t>- Invitati per la mostra collettiva “La casa collettiva italiana”, Architettando, Cittadella (PD), 2008</w:t>
      </w:r>
    </w:p>
    <w:p w14:paraId="1117C6D0"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t>- Invitati per la mostra/convegno “</w:t>
      </w:r>
      <w:proofErr w:type="spellStart"/>
      <w:r>
        <w:rPr>
          <w:rFonts w:asciiTheme="majorHAnsi" w:hAnsiTheme="majorHAnsi" w:cstheme="majorHAnsi"/>
          <w:sz w:val="22"/>
          <w:szCs w:val="22"/>
          <w:shd w:val="clear" w:color="auto" w:fill="FFFFFF"/>
        </w:rPr>
        <w:t>Italy</w:t>
      </w:r>
      <w:proofErr w:type="spellEnd"/>
      <w:r>
        <w:rPr>
          <w:rFonts w:asciiTheme="majorHAnsi" w:hAnsiTheme="majorHAnsi" w:cstheme="majorHAnsi"/>
          <w:sz w:val="22"/>
          <w:szCs w:val="22"/>
          <w:shd w:val="clear" w:color="auto" w:fill="FFFFFF"/>
        </w:rPr>
        <w:t xml:space="preserve"> </w:t>
      </w:r>
      <w:proofErr w:type="spellStart"/>
      <w:r>
        <w:rPr>
          <w:rFonts w:asciiTheme="majorHAnsi" w:hAnsiTheme="majorHAnsi" w:cstheme="majorHAnsi"/>
          <w:sz w:val="22"/>
          <w:szCs w:val="22"/>
          <w:shd w:val="clear" w:color="auto" w:fill="FFFFFF"/>
        </w:rPr>
        <w:t>now</w:t>
      </w:r>
      <w:proofErr w:type="spellEnd"/>
      <w:r>
        <w:rPr>
          <w:rFonts w:asciiTheme="majorHAnsi" w:hAnsiTheme="majorHAnsi" w:cstheme="majorHAnsi"/>
          <w:sz w:val="22"/>
          <w:szCs w:val="22"/>
          <w:shd w:val="clear" w:color="auto" w:fill="FFFFFF"/>
        </w:rPr>
        <w:t>”, ETH, Zurigo, Svizzera, 2008</w:t>
      </w:r>
    </w:p>
    <w:p w14:paraId="5832CFA9"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t xml:space="preserve">- Premio </w:t>
      </w:r>
      <w:proofErr w:type="gramStart"/>
      <w:r>
        <w:rPr>
          <w:rFonts w:asciiTheme="majorHAnsi" w:hAnsiTheme="majorHAnsi" w:cstheme="majorHAnsi"/>
          <w:sz w:val="22"/>
          <w:szCs w:val="22"/>
          <w:shd w:val="clear" w:color="auto" w:fill="FFFFFF"/>
        </w:rPr>
        <w:t>internazionale ”EUROPE</w:t>
      </w:r>
      <w:proofErr w:type="gramEnd"/>
      <w:r>
        <w:rPr>
          <w:rFonts w:asciiTheme="majorHAnsi" w:hAnsiTheme="majorHAnsi" w:cstheme="majorHAnsi"/>
          <w:sz w:val="22"/>
          <w:szCs w:val="22"/>
          <w:shd w:val="clear" w:color="auto" w:fill="FFFFFF"/>
        </w:rPr>
        <w:t xml:space="preserve"> 40 UNDER 40”, The Chicago Athenaeum, Chicago (USA), 2008</w:t>
      </w:r>
    </w:p>
    <w:p w14:paraId="305565C8"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t xml:space="preserve">-Premio </w:t>
      </w:r>
      <w:proofErr w:type="gramStart"/>
      <w:r>
        <w:rPr>
          <w:rFonts w:asciiTheme="majorHAnsi" w:hAnsiTheme="majorHAnsi" w:cstheme="majorHAnsi"/>
          <w:sz w:val="22"/>
          <w:szCs w:val="22"/>
          <w:shd w:val="clear" w:color="auto" w:fill="FFFFFF"/>
        </w:rPr>
        <w:t>internazionale ”INTERNATIONAL</w:t>
      </w:r>
      <w:proofErr w:type="gramEnd"/>
      <w:r>
        <w:rPr>
          <w:rFonts w:asciiTheme="majorHAnsi" w:hAnsiTheme="majorHAnsi" w:cstheme="majorHAnsi"/>
          <w:sz w:val="22"/>
          <w:szCs w:val="22"/>
          <w:shd w:val="clear" w:color="auto" w:fill="FFFFFF"/>
        </w:rPr>
        <w:t xml:space="preserve"> ARCHITECTURE AWARD”, New York (USA), 2008</w:t>
      </w:r>
    </w:p>
    <w:p w14:paraId="572E65E6"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t xml:space="preserve">- Premio </w:t>
      </w:r>
      <w:proofErr w:type="gramStart"/>
      <w:r>
        <w:rPr>
          <w:rFonts w:asciiTheme="majorHAnsi" w:hAnsiTheme="majorHAnsi" w:cstheme="majorHAnsi"/>
          <w:sz w:val="22"/>
          <w:szCs w:val="22"/>
          <w:shd w:val="clear" w:color="auto" w:fill="FFFFFF"/>
        </w:rPr>
        <w:t>nazionale ”IN</w:t>
      </w:r>
      <w:proofErr w:type="gramEnd"/>
      <w:r>
        <w:rPr>
          <w:rFonts w:asciiTheme="majorHAnsi" w:hAnsiTheme="majorHAnsi" w:cstheme="majorHAnsi"/>
          <w:sz w:val="22"/>
          <w:szCs w:val="22"/>
          <w:shd w:val="clear" w:color="auto" w:fill="FFFFFF"/>
        </w:rPr>
        <w:t xml:space="preserve">-ARCH / ANCE”, Roma, 2009 </w:t>
      </w:r>
    </w:p>
    <w:p w14:paraId="2A0803E5"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t>- Selezionati in worldarchitects.com (website)</w:t>
      </w:r>
    </w:p>
    <w:p w14:paraId="108A2BC8"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t>- “Medaglia d’oro all’Architettura italiana 2009”, Milano, (due candidature)</w:t>
      </w:r>
    </w:p>
    <w:p w14:paraId="1FBE44FD"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t>- Premio “Architettura orizzontale, il porfido del Trentino”, 2009 (segnalazione)</w:t>
      </w:r>
    </w:p>
    <w:p w14:paraId="616973A0"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t>-Finalisti con tre progetti alla “</w:t>
      </w:r>
      <w:proofErr w:type="gramStart"/>
      <w:r>
        <w:rPr>
          <w:rFonts w:asciiTheme="majorHAnsi" w:hAnsiTheme="majorHAnsi" w:cstheme="majorHAnsi"/>
          <w:sz w:val="22"/>
          <w:szCs w:val="22"/>
          <w:shd w:val="clear" w:color="auto" w:fill="FFFFFF"/>
        </w:rPr>
        <w:t>short  list</w:t>
      </w:r>
      <w:proofErr w:type="gramEnd"/>
      <w:r>
        <w:rPr>
          <w:rFonts w:asciiTheme="majorHAnsi" w:hAnsiTheme="majorHAnsi" w:cstheme="majorHAnsi"/>
          <w:sz w:val="22"/>
          <w:szCs w:val="22"/>
          <w:shd w:val="clear" w:color="auto" w:fill="FFFFFF"/>
        </w:rPr>
        <w:t>” del WAF,  “World Architecture Festival 2009”, Barcellona</w:t>
      </w:r>
    </w:p>
    <w:p w14:paraId="2585B989"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lastRenderedPageBreak/>
        <w:t xml:space="preserve">-Premio Internazionale “High </w:t>
      </w:r>
      <w:proofErr w:type="spellStart"/>
      <w:r>
        <w:rPr>
          <w:rFonts w:asciiTheme="majorHAnsi" w:hAnsiTheme="majorHAnsi" w:cstheme="majorHAnsi"/>
          <w:sz w:val="22"/>
          <w:szCs w:val="22"/>
          <w:shd w:val="clear" w:color="auto" w:fill="FFFFFF"/>
        </w:rPr>
        <w:t>Commended</w:t>
      </w:r>
      <w:proofErr w:type="spellEnd"/>
      <w:r>
        <w:rPr>
          <w:rFonts w:asciiTheme="majorHAnsi" w:hAnsiTheme="majorHAnsi" w:cstheme="majorHAnsi"/>
          <w:sz w:val="22"/>
          <w:szCs w:val="22"/>
          <w:shd w:val="clear" w:color="auto" w:fill="FFFFFF"/>
        </w:rPr>
        <w:t xml:space="preserve">” alla torre </w:t>
      </w:r>
      <w:proofErr w:type="spellStart"/>
      <w:r>
        <w:rPr>
          <w:rFonts w:asciiTheme="majorHAnsi" w:hAnsiTheme="majorHAnsi" w:cstheme="majorHAnsi"/>
          <w:sz w:val="22"/>
          <w:szCs w:val="22"/>
          <w:shd w:val="clear" w:color="auto" w:fill="FFFFFF"/>
        </w:rPr>
        <w:t>Topcode</w:t>
      </w:r>
      <w:proofErr w:type="spellEnd"/>
      <w:r>
        <w:rPr>
          <w:rFonts w:asciiTheme="majorHAnsi" w:hAnsiTheme="majorHAnsi" w:cstheme="majorHAnsi"/>
          <w:sz w:val="22"/>
          <w:szCs w:val="22"/>
          <w:shd w:val="clear" w:color="auto" w:fill="FFFFFF"/>
        </w:rPr>
        <w:t xml:space="preserve"> del “World Architecture Festival 2009”, Barcellona</w:t>
      </w:r>
    </w:p>
    <w:p w14:paraId="162B92A4"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t xml:space="preserve">-Vincitori selezione “Emilia - </w:t>
      </w:r>
      <w:proofErr w:type="gramStart"/>
      <w:r>
        <w:rPr>
          <w:rFonts w:asciiTheme="majorHAnsi" w:hAnsiTheme="majorHAnsi" w:cstheme="majorHAnsi"/>
          <w:sz w:val="22"/>
          <w:szCs w:val="22"/>
          <w:shd w:val="clear" w:color="auto" w:fill="FFFFFF"/>
        </w:rPr>
        <w:t>Romagna  2010</w:t>
      </w:r>
      <w:proofErr w:type="gramEnd"/>
      <w:r>
        <w:rPr>
          <w:rFonts w:asciiTheme="majorHAnsi" w:hAnsiTheme="majorHAnsi" w:cstheme="majorHAnsi"/>
          <w:sz w:val="22"/>
          <w:szCs w:val="22"/>
          <w:shd w:val="clear" w:color="auto" w:fill="FFFFFF"/>
        </w:rPr>
        <w:t xml:space="preserve"> Architettura”</w:t>
      </w:r>
    </w:p>
    <w:p w14:paraId="20A55733"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t>- Mostra Lubiana “</w:t>
      </w:r>
      <w:proofErr w:type="spellStart"/>
      <w:r>
        <w:rPr>
          <w:rFonts w:asciiTheme="majorHAnsi" w:hAnsiTheme="majorHAnsi" w:cstheme="majorHAnsi"/>
          <w:sz w:val="22"/>
          <w:szCs w:val="22"/>
          <w:shd w:val="clear" w:color="auto" w:fill="FFFFFF"/>
        </w:rPr>
        <w:t>ZAPS_</w:t>
      </w:r>
      <w:proofErr w:type="gramStart"/>
      <w:r>
        <w:rPr>
          <w:rFonts w:asciiTheme="majorHAnsi" w:hAnsiTheme="majorHAnsi" w:cstheme="majorHAnsi"/>
          <w:sz w:val="22"/>
          <w:szCs w:val="22"/>
          <w:shd w:val="clear" w:color="auto" w:fill="FFFFFF"/>
        </w:rPr>
        <w:t>Housing</w:t>
      </w:r>
      <w:proofErr w:type="spellEnd"/>
      <w:r>
        <w:rPr>
          <w:rFonts w:asciiTheme="majorHAnsi" w:hAnsiTheme="majorHAnsi" w:cstheme="majorHAnsi"/>
          <w:sz w:val="22"/>
          <w:szCs w:val="22"/>
          <w:shd w:val="clear" w:color="auto" w:fill="FFFFFF"/>
        </w:rPr>
        <w:t xml:space="preserve">  </w:t>
      </w:r>
      <w:proofErr w:type="spellStart"/>
      <w:r>
        <w:rPr>
          <w:rFonts w:asciiTheme="majorHAnsi" w:hAnsiTheme="majorHAnsi" w:cstheme="majorHAnsi"/>
          <w:sz w:val="22"/>
          <w:szCs w:val="22"/>
          <w:shd w:val="clear" w:color="auto" w:fill="FFFFFF"/>
        </w:rPr>
        <w:t>exhibition</w:t>
      </w:r>
      <w:proofErr w:type="spellEnd"/>
      <w:proofErr w:type="gramEnd"/>
      <w:r>
        <w:rPr>
          <w:rFonts w:asciiTheme="majorHAnsi" w:hAnsiTheme="majorHAnsi" w:cstheme="majorHAnsi"/>
          <w:sz w:val="22"/>
          <w:szCs w:val="22"/>
          <w:shd w:val="clear" w:color="auto" w:fill="FFFFFF"/>
        </w:rPr>
        <w:t>”, 2010</w:t>
      </w:r>
    </w:p>
    <w:p w14:paraId="020F0D28"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t>-Finalista Premio internazionale “Premio Piranesi”, Slovenia, 2010</w:t>
      </w:r>
    </w:p>
    <w:p w14:paraId="167871E7"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t>- Vincitori del concorso per il Polo Scolastico Ponte Nuovo di Ravenna, 2010</w:t>
      </w:r>
    </w:p>
    <w:p w14:paraId="25B67181"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t>-Finalisti al premio internazionale “BSI SWISS ARCHITECTURAL AWARD 2010”</w:t>
      </w:r>
    </w:p>
    <w:p w14:paraId="632D3063"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t>- Invitati alla Biennale di Venezia, 2010, “PEOPLE MEET IN ARCHITETCTURE”, Padiglione Italia,” AILATI – Riflessi dal Futuro”</w:t>
      </w:r>
    </w:p>
    <w:p w14:paraId="57A62D97"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t>-Giuria premio nazionale IN/ARCH-ANCE, Roma, 2011</w:t>
      </w:r>
    </w:p>
    <w:p w14:paraId="1D2FDBB7"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t>-Selezionati per “ARCHITEKTUR! Racconti di architettura fra Italia e Germania: ABITARE”, MAXXI, Roma, 2012</w:t>
      </w:r>
    </w:p>
    <w:p w14:paraId="500CB77F"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t xml:space="preserve">-Vincitori Premio Nazionale LEGAMBIENTE 2012 “Innovazioni intelligenti amiche dell’ambiente”, CONFINDUSTRIA, </w:t>
      </w:r>
      <w:proofErr w:type="spellStart"/>
      <w:proofErr w:type="gramStart"/>
      <w:r>
        <w:rPr>
          <w:rFonts w:asciiTheme="majorHAnsi" w:hAnsiTheme="majorHAnsi" w:cstheme="majorHAnsi"/>
          <w:sz w:val="22"/>
          <w:szCs w:val="22"/>
          <w:shd w:val="clear" w:color="auto" w:fill="FFFFFF"/>
        </w:rPr>
        <w:t>LEGAMBIENTE”Milano</w:t>
      </w:r>
      <w:proofErr w:type="spellEnd"/>
      <w:proofErr w:type="gramEnd"/>
      <w:r>
        <w:rPr>
          <w:rFonts w:asciiTheme="majorHAnsi" w:hAnsiTheme="majorHAnsi" w:cstheme="majorHAnsi"/>
          <w:sz w:val="22"/>
          <w:szCs w:val="22"/>
          <w:shd w:val="clear" w:color="auto" w:fill="FFFFFF"/>
        </w:rPr>
        <w:t xml:space="preserve"> 2012</w:t>
      </w:r>
    </w:p>
    <w:p w14:paraId="12E86FF0"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t>- Presidente Giuria “Concorso Riqualificazione Cava Antica e Cava degli Umbri”, Repubblica di San Marino, 2013</w:t>
      </w:r>
    </w:p>
    <w:p w14:paraId="7A1AF3C5"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t>- Vincitore premio internazionale “</w:t>
      </w:r>
      <w:proofErr w:type="spellStart"/>
      <w:r>
        <w:rPr>
          <w:rFonts w:asciiTheme="majorHAnsi" w:hAnsiTheme="majorHAnsi" w:cstheme="majorHAnsi"/>
          <w:sz w:val="22"/>
          <w:szCs w:val="22"/>
          <w:shd w:val="clear" w:color="auto" w:fill="FFFFFF"/>
        </w:rPr>
        <w:t>BigMat</w:t>
      </w:r>
      <w:proofErr w:type="spellEnd"/>
      <w:r>
        <w:rPr>
          <w:rFonts w:asciiTheme="majorHAnsi" w:hAnsiTheme="majorHAnsi" w:cstheme="majorHAnsi"/>
          <w:sz w:val="22"/>
          <w:szCs w:val="22"/>
          <w:shd w:val="clear" w:color="auto" w:fill="FFFFFF"/>
        </w:rPr>
        <w:t xml:space="preserve"> ’13 International Architecture </w:t>
      </w:r>
      <w:proofErr w:type="spellStart"/>
      <w:r>
        <w:rPr>
          <w:rFonts w:asciiTheme="majorHAnsi" w:hAnsiTheme="majorHAnsi" w:cstheme="majorHAnsi"/>
          <w:sz w:val="22"/>
          <w:szCs w:val="22"/>
          <w:shd w:val="clear" w:color="auto" w:fill="FFFFFF"/>
        </w:rPr>
        <w:t>Award</w:t>
      </w:r>
      <w:proofErr w:type="gramStart"/>
      <w:r>
        <w:rPr>
          <w:rFonts w:asciiTheme="majorHAnsi" w:hAnsiTheme="majorHAnsi" w:cstheme="majorHAnsi"/>
          <w:sz w:val="22"/>
          <w:szCs w:val="22"/>
          <w:shd w:val="clear" w:color="auto" w:fill="FFFFFF"/>
        </w:rPr>
        <w:t>”,Parigi</w:t>
      </w:r>
      <w:proofErr w:type="spellEnd"/>
      <w:proofErr w:type="gramEnd"/>
      <w:r>
        <w:rPr>
          <w:rFonts w:asciiTheme="majorHAnsi" w:hAnsiTheme="majorHAnsi" w:cstheme="majorHAnsi"/>
          <w:sz w:val="22"/>
          <w:szCs w:val="22"/>
          <w:shd w:val="clear" w:color="auto" w:fill="FFFFFF"/>
        </w:rPr>
        <w:t>-Granada, 2013.</w:t>
      </w:r>
    </w:p>
    <w:p w14:paraId="7706C57F"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t>- Membro giuria “Premio Architettura Territorio Fiorentino ‘14”, Provincia di Firenze, Fondazione Architetti Firenze, ANCE Firenze, 2014.</w:t>
      </w:r>
    </w:p>
    <w:p w14:paraId="59D39FEE"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t>- Invitati alla 14. Mostra Internazionale di Architettura, Padiglione Italia, la Biennale di Venezia, nella sezione “INNESTI GRAFTING”, 2014</w:t>
      </w:r>
    </w:p>
    <w:p w14:paraId="26AB64F9"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t xml:space="preserve">- Vincitore premio nazionale con </w:t>
      </w:r>
      <w:proofErr w:type="spellStart"/>
      <w:r>
        <w:rPr>
          <w:rFonts w:asciiTheme="majorHAnsi" w:hAnsiTheme="majorHAnsi" w:cstheme="majorHAnsi"/>
          <w:sz w:val="22"/>
          <w:szCs w:val="22"/>
          <w:shd w:val="clear" w:color="auto" w:fill="FFFFFF"/>
        </w:rPr>
        <w:t>OURLab</w:t>
      </w:r>
      <w:proofErr w:type="spellEnd"/>
      <w:r>
        <w:rPr>
          <w:rFonts w:asciiTheme="majorHAnsi" w:hAnsiTheme="majorHAnsi" w:cstheme="majorHAnsi"/>
          <w:sz w:val="22"/>
          <w:szCs w:val="22"/>
          <w:shd w:val="clear" w:color="auto" w:fill="FFFFFF"/>
        </w:rPr>
        <w:t xml:space="preserve"> con lo Spazio Grisù del “Premio Sterminata Bellezza – Premio Assoluto Sessione Luoghi”, Legambiente, Comieco, Symbola e CNA, 2015 </w:t>
      </w:r>
    </w:p>
    <w:p w14:paraId="184D736F" w14:textId="77777777" w:rsidR="007D2826" w:rsidRDefault="007D2826" w:rsidP="007D2826">
      <w:pPr>
        <w:pStyle w:val="Nessunaspaziatura"/>
        <w:rPr>
          <w:rFonts w:asciiTheme="majorHAnsi" w:hAnsiTheme="majorHAnsi" w:cstheme="majorHAnsi"/>
          <w:sz w:val="22"/>
          <w:szCs w:val="22"/>
          <w:shd w:val="clear" w:color="auto" w:fill="FFFFFF"/>
        </w:rPr>
      </w:pPr>
      <w:r>
        <w:rPr>
          <w:rFonts w:asciiTheme="majorHAnsi" w:hAnsiTheme="majorHAnsi" w:cstheme="majorHAnsi"/>
          <w:sz w:val="22"/>
          <w:szCs w:val="22"/>
          <w:shd w:val="clear" w:color="auto" w:fill="FFFFFF"/>
        </w:rPr>
        <w:t>- Finalista al “Premio Europeo di Architettura Ugo Rivolta 2015” dedicato al social housing, 2015</w:t>
      </w:r>
    </w:p>
    <w:p w14:paraId="6E522E08" w14:textId="77777777" w:rsidR="007D2826" w:rsidRDefault="007D2826"/>
    <w:sectPr w:rsidR="007D282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w:altName w:val="Palatino Linotype"/>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826"/>
    <w:rsid w:val="002A429D"/>
    <w:rsid w:val="00337A4F"/>
    <w:rsid w:val="003F7B49"/>
    <w:rsid w:val="00760E09"/>
    <w:rsid w:val="007D2826"/>
    <w:rsid w:val="009B74DD"/>
    <w:rsid w:val="00B7033D"/>
    <w:rsid w:val="00EC3E0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5CBEE"/>
  <w15:chartTrackingRefBased/>
  <w15:docId w15:val="{B4658532-65E0-4A40-9F59-D66B46588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7D2826"/>
    <w:pPr>
      <w:spacing w:after="0" w:line="240" w:lineRule="auto"/>
    </w:pPr>
    <w:rPr>
      <w:rFonts w:ascii="Palatino" w:eastAsia="Times New Roman" w:hAnsi="Palatino"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217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788</Words>
  <Characters>4494</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Studio LBLA</dc:creator>
  <cp:keywords/>
  <dc:description/>
  <cp:lastModifiedBy>gabriele lelli</cp:lastModifiedBy>
  <cp:revision>4</cp:revision>
  <dcterms:created xsi:type="dcterms:W3CDTF">2023-08-29T08:07:00Z</dcterms:created>
  <dcterms:modified xsi:type="dcterms:W3CDTF">2024-02-16T09:52:00Z</dcterms:modified>
</cp:coreProperties>
</file>